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9C" w:rsidRDefault="00A70A9C"/>
    <w:p w:rsidR="00A70A9C" w:rsidRPr="00A70A9C" w:rsidRDefault="00A70A9C" w:rsidP="00A70A9C"/>
    <w:p w:rsidR="00A70A9C" w:rsidRPr="00A70A9C" w:rsidRDefault="00A70A9C" w:rsidP="00067153">
      <w:pPr>
        <w:tabs>
          <w:tab w:val="left" w:pos="6802"/>
        </w:tabs>
        <w:ind w:firstLine="708"/>
        <w:jc w:val="center"/>
        <w:rPr>
          <w:rFonts w:ascii="Arial" w:hAnsi="Arial" w:cs="Arial"/>
          <w:b/>
          <w:sz w:val="40"/>
          <w:szCs w:val="40"/>
        </w:rPr>
      </w:pPr>
      <w:r w:rsidRPr="00A70A9C"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-405</wp:posOffset>
            </wp:positionH>
            <wp:positionV relativeFrom="paragraph">
              <wp:posOffset>-578336</wp:posOffset>
            </wp:positionV>
            <wp:extent cx="1363115" cy="1663429"/>
            <wp:effectExtent l="19050" t="0" r="9269" b="0"/>
            <wp:wrapNone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784" cy="167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70A9C">
        <w:rPr>
          <w:rFonts w:ascii="Arial" w:hAnsi="Arial" w:cs="Arial"/>
          <w:b/>
          <w:sz w:val="40"/>
          <w:szCs w:val="40"/>
        </w:rPr>
        <w:t>VIAJES  OFICIALES</w:t>
      </w:r>
    </w:p>
    <w:p w:rsidR="00A70A9C" w:rsidRPr="00A70A9C" w:rsidRDefault="00A70A9C" w:rsidP="00A70A9C"/>
    <w:p w:rsidR="00A70A9C" w:rsidRPr="00A70A9C" w:rsidRDefault="00A70A9C" w:rsidP="00A70A9C">
      <w:pPr>
        <w:tabs>
          <w:tab w:val="left" w:pos="7828"/>
        </w:tabs>
        <w:jc w:val="center"/>
        <w:rPr>
          <w:rFonts w:ascii="Arial" w:hAnsi="Arial" w:cs="Arial"/>
          <w:b/>
          <w:sz w:val="32"/>
          <w:szCs w:val="32"/>
        </w:rPr>
      </w:pPr>
      <w:r w:rsidRPr="00A70A9C">
        <w:rPr>
          <w:rFonts w:ascii="Arial" w:hAnsi="Arial" w:cs="Arial"/>
          <w:b/>
          <w:sz w:val="32"/>
          <w:szCs w:val="32"/>
        </w:rPr>
        <w:t>MES DE NOVIEMBRE 2015</w:t>
      </w:r>
    </w:p>
    <w:p w:rsidR="00A70A9C" w:rsidRPr="00A70A9C" w:rsidRDefault="00A70A9C" w:rsidP="00A70A9C">
      <w:pPr>
        <w:tabs>
          <w:tab w:val="left" w:pos="1409"/>
        </w:tabs>
      </w:pPr>
      <w:r>
        <w:tab/>
      </w:r>
    </w:p>
    <w:tbl>
      <w:tblPr>
        <w:tblStyle w:val="Tablaconcuadrcula"/>
        <w:tblW w:w="18870" w:type="dxa"/>
        <w:tblLook w:val="04A0" w:firstRow="1" w:lastRow="0" w:firstColumn="1" w:lastColumn="0" w:noHBand="0" w:noVBand="1"/>
      </w:tblPr>
      <w:tblGrid>
        <w:gridCol w:w="2518"/>
        <w:gridCol w:w="4121"/>
        <w:gridCol w:w="2870"/>
        <w:gridCol w:w="3792"/>
        <w:gridCol w:w="3119"/>
        <w:gridCol w:w="2450"/>
      </w:tblGrid>
      <w:tr w:rsidR="00A70A9C" w:rsidTr="00067153">
        <w:trPr>
          <w:trHeight w:val="841"/>
        </w:trPr>
        <w:tc>
          <w:tcPr>
            <w:tcW w:w="2518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FECHA DE SALIDA Y REGRESO</w:t>
            </w:r>
          </w:p>
        </w:tc>
        <w:tc>
          <w:tcPr>
            <w:tcW w:w="4121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NOMBRE Y CARGO</w:t>
            </w:r>
          </w:p>
        </w:tc>
        <w:tc>
          <w:tcPr>
            <w:tcW w:w="2870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DESTINO</w:t>
            </w:r>
          </w:p>
        </w:tc>
        <w:tc>
          <w:tcPr>
            <w:tcW w:w="3792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RESULTADOS</w:t>
            </w:r>
          </w:p>
        </w:tc>
        <w:tc>
          <w:tcPr>
            <w:tcW w:w="3119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VEHICULO</w:t>
            </w:r>
          </w:p>
        </w:tc>
        <w:tc>
          <w:tcPr>
            <w:tcW w:w="2450" w:type="dxa"/>
          </w:tcPr>
          <w:p w:rsidR="00A70A9C" w:rsidRPr="00B208BF" w:rsidRDefault="00A70A9C" w:rsidP="00B208BF">
            <w:pPr>
              <w:tabs>
                <w:tab w:val="left" w:pos="1409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208BF">
              <w:rPr>
                <w:rFonts w:ascii="Arial" w:hAnsi="Arial" w:cs="Arial"/>
                <w:b/>
                <w:sz w:val="24"/>
                <w:szCs w:val="24"/>
              </w:rPr>
              <w:t>COSTO DE DESGLOSE</w:t>
            </w:r>
          </w:p>
        </w:tc>
      </w:tr>
      <w:tr w:rsidR="00A70A9C" w:rsidRPr="00067153" w:rsidTr="00067153">
        <w:trPr>
          <w:trHeight w:val="793"/>
        </w:trPr>
        <w:tc>
          <w:tcPr>
            <w:tcW w:w="2518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03 – Noviembre – 15</w:t>
            </w:r>
          </w:p>
        </w:tc>
        <w:tc>
          <w:tcPr>
            <w:tcW w:w="4121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B208BF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 xml:space="preserve">Presidente </w:t>
            </w:r>
            <w:r w:rsidR="002A049C" w:rsidRPr="00067153">
              <w:rPr>
                <w:rFonts w:ascii="Arial" w:hAnsi="Arial" w:cs="Arial"/>
                <w:sz w:val="24"/>
                <w:szCs w:val="24"/>
              </w:rPr>
              <w:t>M</w:t>
            </w:r>
            <w:r w:rsidRPr="00067153">
              <w:rPr>
                <w:rFonts w:ascii="Arial" w:hAnsi="Arial" w:cs="Arial"/>
                <w:sz w:val="24"/>
                <w:szCs w:val="24"/>
              </w:rPr>
              <w:t>unicipal</w:t>
            </w:r>
          </w:p>
        </w:tc>
        <w:tc>
          <w:tcPr>
            <w:tcW w:w="2870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3792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Asistió a reunión en el CODE</w:t>
            </w:r>
          </w:p>
        </w:tc>
        <w:tc>
          <w:tcPr>
            <w:tcW w:w="3119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50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$ 625.00</w:t>
            </w:r>
          </w:p>
        </w:tc>
      </w:tr>
      <w:tr w:rsidR="00A70A9C" w:rsidRPr="00067153" w:rsidTr="00067153">
        <w:trPr>
          <w:trHeight w:val="793"/>
        </w:trPr>
        <w:tc>
          <w:tcPr>
            <w:tcW w:w="2518" w:type="dxa"/>
          </w:tcPr>
          <w:p w:rsidR="00A70A9C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10 – Noviembre – 15</w:t>
            </w:r>
          </w:p>
          <w:p w:rsidR="00B208BF" w:rsidRPr="00067153" w:rsidRDefault="00B208BF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21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70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Tala</w:t>
            </w: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3792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 xml:space="preserve">Asistió al evento de entrega </w:t>
            </w:r>
            <w:r w:rsidR="00067153">
              <w:rPr>
                <w:rFonts w:ascii="Arial" w:hAnsi="Arial" w:cs="Arial"/>
                <w:sz w:val="24"/>
                <w:szCs w:val="24"/>
              </w:rPr>
              <w:t>de B</w:t>
            </w:r>
            <w:r w:rsidRPr="00067153">
              <w:rPr>
                <w:rFonts w:ascii="Arial" w:hAnsi="Arial" w:cs="Arial"/>
                <w:sz w:val="24"/>
                <w:szCs w:val="24"/>
              </w:rPr>
              <w:t>ecas</w:t>
            </w: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2A049C" w:rsidRPr="00067153" w:rsidRDefault="002A049C" w:rsidP="00D4234C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 xml:space="preserve">Asistió a visita con el Secretario de Salud, Secretario de particular del Dip. </w:t>
            </w:r>
            <w:r w:rsidR="00D4234C">
              <w:rPr>
                <w:rFonts w:ascii="Arial" w:hAnsi="Arial" w:cs="Arial"/>
                <w:sz w:val="24"/>
                <w:szCs w:val="24"/>
              </w:rPr>
              <w:t>Antonio</w:t>
            </w:r>
            <w:bookmarkStart w:id="0" w:name="_GoBack"/>
            <w:bookmarkEnd w:id="0"/>
            <w:r w:rsidRPr="00067153">
              <w:rPr>
                <w:rFonts w:ascii="Arial" w:hAnsi="Arial" w:cs="Arial"/>
                <w:sz w:val="24"/>
                <w:szCs w:val="24"/>
              </w:rPr>
              <w:t xml:space="preserve"> López y Dip. Hugo Contreras</w:t>
            </w:r>
          </w:p>
        </w:tc>
        <w:tc>
          <w:tcPr>
            <w:tcW w:w="3119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50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$ 750.00</w:t>
            </w:r>
          </w:p>
        </w:tc>
      </w:tr>
      <w:tr w:rsidR="00A70A9C" w:rsidRPr="00067153" w:rsidTr="00067153">
        <w:trPr>
          <w:trHeight w:val="793"/>
        </w:trPr>
        <w:tc>
          <w:tcPr>
            <w:tcW w:w="2518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17 – Noviembre – 15</w:t>
            </w:r>
          </w:p>
        </w:tc>
        <w:tc>
          <w:tcPr>
            <w:tcW w:w="4121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70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Guadalajara</w:t>
            </w:r>
          </w:p>
        </w:tc>
        <w:tc>
          <w:tcPr>
            <w:tcW w:w="3792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Asistió a reunión en Secretaria de Salud</w:t>
            </w:r>
          </w:p>
        </w:tc>
        <w:tc>
          <w:tcPr>
            <w:tcW w:w="3119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50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$ 625.00</w:t>
            </w:r>
          </w:p>
        </w:tc>
      </w:tr>
      <w:tr w:rsidR="00A70A9C" w:rsidRPr="00067153" w:rsidTr="00067153">
        <w:trPr>
          <w:trHeight w:val="841"/>
        </w:trPr>
        <w:tc>
          <w:tcPr>
            <w:tcW w:w="2518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25 – Noviembre – 15</w:t>
            </w:r>
          </w:p>
        </w:tc>
        <w:tc>
          <w:tcPr>
            <w:tcW w:w="4121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C. José Antonio Sánchez González</w:t>
            </w:r>
          </w:p>
          <w:p w:rsidR="002A04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Presidente Municipal</w:t>
            </w:r>
          </w:p>
        </w:tc>
        <w:tc>
          <w:tcPr>
            <w:tcW w:w="2870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Delegación El azafrán</w:t>
            </w:r>
          </w:p>
        </w:tc>
        <w:tc>
          <w:tcPr>
            <w:tcW w:w="3792" w:type="dxa"/>
          </w:tcPr>
          <w:p w:rsidR="00A70A9C" w:rsidRPr="00067153" w:rsidRDefault="002A049C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 xml:space="preserve">Asistió a la entrega de la escuela primaria “Cuauhtémoc “con la presencia del Secretario de Educación del Estado Mtro. Francisco </w:t>
            </w:r>
            <w:proofErr w:type="spellStart"/>
            <w:r w:rsidRPr="00067153">
              <w:rPr>
                <w:rFonts w:ascii="Arial" w:hAnsi="Arial" w:cs="Arial"/>
                <w:sz w:val="24"/>
                <w:szCs w:val="24"/>
              </w:rPr>
              <w:t>Ayllón</w:t>
            </w:r>
            <w:proofErr w:type="spellEnd"/>
          </w:p>
        </w:tc>
        <w:tc>
          <w:tcPr>
            <w:tcW w:w="3119" w:type="dxa"/>
          </w:tcPr>
          <w:p w:rsidR="00A70A9C" w:rsidRPr="00067153" w:rsidRDefault="00067153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RAM</w:t>
            </w:r>
          </w:p>
        </w:tc>
        <w:tc>
          <w:tcPr>
            <w:tcW w:w="2450" w:type="dxa"/>
          </w:tcPr>
          <w:p w:rsidR="00A70A9C" w:rsidRPr="00067153" w:rsidRDefault="00067153" w:rsidP="00067153">
            <w:pPr>
              <w:tabs>
                <w:tab w:val="left" w:pos="1409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7153">
              <w:rPr>
                <w:rFonts w:ascii="Arial" w:hAnsi="Arial" w:cs="Arial"/>
                <w:sz w:val="24"/>
                <w:szCs w:val="24"/>
              </w:rPr>
              <w:t>$ 375.00</w:t>
            </w:r>
          </w:p>
        </w:tc>
      </w:tr>
    </w:tbl>
    <w:p w:rsidR="00ED15FE" w:rsidRPr="00067153" w:rsidRDefault="00ED15FE" w:rsidP="00067153">
      <w:pPr>
        <w:tabs>
          <w:tab w:val="left" w:pos="1409"/>
        </w:tabs>
        <w:jc w:val="center"/>
        <w:rPr>
          <w:rFonts w:ascii="Arial" w:hAnsi="Arial" w:cs="Arial"/>
          <w:sz w:val="24"/>
          <w:szCs w:val="24"/>
        </w:rPr>
      </w:pPr>
    </w:p>
    <w:sectPr w:rsidR="00ED15FE" w:rsidRPr="00067153" w:rsidSect="00A70A9C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A70A9C"/>
    <w:rsid w:val="00067153"/>
    <w:rsid w:val="001A3A64"/>
    <w:rsid w:val="002A049C"/>
    <w:rsid w:val="007E7C7A"/>
    <w:rsid w:val="00A70A9C"/>
    <w:rsid w:val="00B208BF"/>
    <w:rsid w:val="00D4234C"/>
    <w:rsid w:val="00ED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DECADA-75D2-45FE-80CC-FE64B623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5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70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Tecnologias</dc:creator>
  <cp:lastModifiedBy>Admin</cp:lastModifiedBy>
  <cp:revision>2</cp:revision>
  <dcterms:created xsi:type="dcterms:W3CDTF">2016-09-23T18:38:00Z</dcterms:created>
  <dcterms:modified xsi:type="dcterms:W3CDTF">2016-09-27T01:35:00Z</dcterms:modified>
</cp:coreProperties>
</file>